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72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910"/>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28 Engelhard Drive, </w:t>
            </w:r>
            <w:bookmarkStart w:id="9" w:name="xdx_90A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Monroe Township, </w:t>
            </w:r>
            <w:bookmarkStart w:id="11" w:name="xdx_908_edei--EntityAddressStateOrProvin"/>
            <w:bookmarkEnd w:id="11"/>
            <w:r>
              <w:rPr>
                <w:rFonts w:ascii="Times New Roman;Times;Serif" w:hAnsi="Times New Roman;Times;Serif"/>
                <w:b/>
                <w:i w:val="false"/>
                <w:caps w:val="false"/>
                <w:smallCaps w:val="false"/>
                <w:sz w:val="20"/>
              </w:rPr>
              <w:t>New Jersey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D_edei--CityAreaCode_c20260910__20"/>
      <w:bookmarkEnd w:id="13"/>
      <w:r>
        <w:rPr>
          <w:rFonts w:ascii="Times New Roman;Times;Serif" w:hAnsi="Times New Roman;Times;Serif"/>
          <w:b/>
          <w:i w:val="false"/>
          <w:caps w:val="false"/>
          <w:smallCaps w:val="false"/>
          <w:sz w:val="20"/>
        </w:rPr>
        <w:t>(609)</w:t>
      </w:r>
      <w:r>
        <w:rPr>
          <w:rFonts w:ascii="Times New Roman;Times;Serif" w:hAnsi="Times New Roman;Times;Serif"/>
          <w:b w:val="false"/>
          <w:i w:val="false"/>
          <w:caps w:val="false"/>
          <w:smallCaps w:val="false"/>
          <w:sz w:val="20"/>
        </w:rPr>
        <w:t xml:space="preserve"> </w:t>
      </w:r>
      <w:bookmarkStart w:id="14" w:name="xdx_90E_edei--LocalPhoneNumber_c20260910"/>
      <w:bookmarkEnd w:id="14"/>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230"/>
        <w:gridCol w:w="9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B_edei--SolicitingMaterial_c202609"/>
            <w:bookmarkEnd w:id="16"/>
            <w:r>
              <w:rPr>
                <w:caps w:val="false"/>
                <w:smallCaps w:val="false"/>
              </w:rPr>
              <w:t>☐</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CRF 240.133-4(c))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910"/>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910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60910"/>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910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6"/>
            <w:bookmarkEnd w:id="24"/>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Modification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under Item 5.07, at a special meeting of the stockholders of Ocean Power Technologies, Inc. (the “Company”) held on September 10, 2026, the Company’s stockholders approved an amendment to the Company’s Certificate of Incorporation to effect a reverse split of the Company’s common stock, par value $0.001 (the “Common Stock”), and authorized the Board of Directors (the “Board”) to, at their sole discretion, select a ratio of between 1-for-5 and 1-for-50.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meeting, the Board met, considered and determined to set the reverse stock split ratio at 1-for-30 (the “Reverse Stock Split”). The Reverse Stock Split will become effective as of 5:00 p.m., Eastern Time on September 11, 2026 (the “Effective Time”), pursuant to a Certificate of Amendment (the “Certificate of Amendment”) to the Company’s Certificate of Incorporation filed with the Secretary of State of the State of Delaware on September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Certificate of Amendment is attached hereto as Exhibit 3.1 and is incorporated herein by reference. This discussion is qualified in its entirety by reference to the full text of the Certificate of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Stock Split, the CUSIP number of the Common Stock will be changed to 674870605. The Common Stock will begin trading on the NYSE American on a split-adjusted basis on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every 30 shares of the Company’s issued and outstanding Common Stock will be converted into one (1) share of Common Stock, reducing the number of issued and outstanding shares of the Company’s common stock from approximately 270.1 million to approximately 9.1 million. There was no change in the par value of the Common Stock and the total number of authorized shares of Common Stock was also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were issued in connection with the Reverse Stock Split. Stockholders who otherwise would be entitled to receive fractional shares because they hold a number of pre-reverse stock split shares of the Common Stock not evenly divisible by 30, will have the number of post-reverse split shares of the Common Stock to which they are entitled rounded up to the next whole number of shares of the Common Stock. No stockholders will receive cash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change the authorized number of shares of Common Stock or preferred stock of the Company. Pursuant to the terms of the Company’s outstanding convertible securities, options and warrants, the number of shares into which such convertible securities may be converted will be proportionately adjusted to reflect the Reverse Stock Split, and, pursuant to their terms, a proportionate adjustment will be made to the per share exercise price and number of shares issuable under of all of the Company’s outstanding stock options and warrants to purchase shares of common stock, and the number of shares reserved for issuance pursuant to the Company’s equity compensation plans will be reduced proportionately.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that certain Amended and Restated Section 382 Tax Benefits Preservation Plan, dated as of June 29, 2026 (the “Plan”), by and between the Company and Computershare Trust Company, N.A., a federally chartered trust company, as rights agent (the “Rights Agent”), the Reverse Stock Split resulted in an automatic, mechanical, and proportional adjustment pursuant to Section 11(o) of the Plan to the purchase price of the preferred stock purchase rights (the “Rights”) associated with each outstanding share of Common Stock.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Effective Time, the initial purchase price of $2.25 per one one-thousandth of a share of Series A Participating Preferred Stock, par value $0.001 per share (the “Preferred Stock”), was multiplied by the Reverse Stock Split ratio factor of 1-for-30, resulting in an adjusted purchase price of $67.50 per one one-thousandth of a share of Preferred Stock, subject to further adjustment as provided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11(o) of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fraction of a share of Preferred Stock purchasable upon exercise of each Right remains unchanged at one one-thousandth of a share of Preferred Stock per Right;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Rights associated with each outstanding share of Common Stock remains unchanged at one (1) Right per share.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in accordance with Section 12 of the Plan, the Company delivered to the Rights Agent the required notice setting forth the adjustments to the Purchase Price and the statement of facts and computations accounting for such adjustment. No formal text amendment to the Plan or its underlying exhibits was executed or required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did not cause any stockholder or any affiliate or associate thereof to become an “Acquiring Person” under the Plan. Nor did the Reverse Stock Split cause the occurrence of a “Distribution Time,” “Stock Acquisition Date,” or other “Triggering Event”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amendment and the reverse split, please see the Company’s proxy statement filed on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on September 10, 2026 announcing the reverse split, a copy of which is filed herewith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from Item 3.03 regarding the Certificate of Amendment is incorporated into this Item 5.03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of the stockholders of the Company held on September 10, 2026, the result of the vote to authorize the Board, in its sole and absolute discretion, without further action of the stockholders, to amend the Company’s Certificate of Incorporation to implement a reverse stock split of the Common Stock at a ratio of not less than 1-for-5 and not greater than 1-for-50, within one year from the date of the meeting, with the exact ratio to be determined by the Board was as follows:</w:t>
      </w:r>
    </w:p>
    <w:p>
      <w:pPr>
        <w:pStyle w:val="TextBody"/>
        <w:bidi w:val="0"/>
        <w:spacing w:before="0" w:after="0"/>
        <w:ind w:left="0" w:right="0" w:firstLine="720"/>
        <w:jc w:val="both"/>
        <w:rPr>
          <w:caps w:val="false"/>
          <w:smallCaps w:val="false"/>
        </w:rPr>
      </w:pPr>
      <w:r>
        <w:rPr>
          <w:caps w:val="false"/>
          <w:smallCaps w:val="false"/>
        </w:rPr>
        <w:t> </w:t>
      </w:r>
    </w:p>
    <w:tbl>
      <w:tblPr>
        <w:tblW w:w="6050" w:type="dxa"/>
        <w:jc w:val="left"/>
        <w:tblInd w:w="0" w:type="dxa"/>
        <w:tblLayout w:type="fixed"/>
        <w:tblCellMar>
          <w:top w:w="0" w:type="dxa"/>
          <w:left w:w="0" w:type="dxa"/>
          <w:bottom w:w="28" w:type="dxa"/>
          <w:right w:w="0" w:type="dxa"/>
        </w:tblCellMar>
      </w:tblPr>
      <w:tblGrid>
        <w:gridCol w:w="1445"/>
        <w:gridCol w:w="60"/>
        <w:gridCol w:w="1430"/>
        <w:gridCol w:w="60"/>
        <w:gridCol w:w="1430"/>
        <w:gridCol w:w="60"/>
        <w:gridCol w:w="1565"/>
      </w:tblGrid>
      <w:tr>
        <w:trPr/>
        <w:tc>
          <w:tcPr>
            <w:tcW w:w="144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Votes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Voted 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Votes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Voted 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Votes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Abstaining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85,632,215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40,675,726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790,545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28" w:type="dxa"/>
          <w:right w:w="0" w:type="dxa"/>
        </w:tblCellMar>
      </w:tblPr>
      <w:tblGrid>
        <w:gridCol w:w="1340"/>
        <w:gridCol w:w="60"/>
        <w:gridCol w:w="8225"/>
      </w:tblGrid>
      <w:tr>
        <w:trPr/>
        <w:tc>
          <w:tcPr>
            <w:tcW w:w="13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Exhibit</w:t>
            </w:r>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Amendment to the Company’s Certificate of Incorporation filed on September 11, 2026</w:t>
              </w:r>
            </w:hyperlink>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10, 2026.</w:t>
              </w:r>
            </w:hyperlink>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11, 2026</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75"/>
        <w:gridCol w:w="3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 w:name="ex3-1.htm"/>
      <w:bookmarkStart w:id="27" w:name="ksex3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organized and existing under and by virtue of the General Corporation Law of the State of Delaware, does hereby certify: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Ocean Power Technologies, Inc. adopted a proposed amendment of the Certificate of Incorporation of said corporation to effectuate a reverse stock split, declaring said amendment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 reads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Fourth is hereby amended by adding the following to the end of the first paragraph of Article Fourth: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at 5:00 PM Eastern time on September 11, 2026 (the “Effective Time”), each thirty (30) shares of Common Stock issued and outstanding immediately prior to the Effective Time shall, automatically and without any action on the part of the respective holders thereof, be combined and converted into one (1) share of Common Stock (the “Consolidation”). No fractional shares shall be issued in connection with the Consolidation. Shares shall be rounded up to the nearest whole share.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rounding up of any fractional share interests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That, pursuant to a resolution of its Board of Directors, a meeting of the stockholders of Ocean Power Technologies, Inc. was duly called and held upon notice in accordance with Section 222 of the General Corporation Law of the State of Delaware at which meeting the necessary number of shares of Common Stock as required by statute were voted in favor of granting the Board of Directors the authority to amend the Certificate of Incorporation to provide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That said amendment was duly adopted in accordance with the provisions of Section 242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said corporation has caused this certificate to be signed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560"/>
        <w:gridCol w:w="22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Philipp Stratmann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 Stratmann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caps w:val="false"/>
          <w:smallCaps w:val="false"/>
        </w:rPr>
      </w:pPr>
      <w:bookmarkStart w:id="28" w:name="ex99-1.htm"/>
      <w:bookmarkStart w:id="29" w:name="ks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860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60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Announces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Expected to Begin Trading on a Split-Adjusted Basis on 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September 10, 2026 — Ocean Power Technologies, Inc. (“OPT” or the “Company”) (NYSE American: OPTT)</w:t>
      </w:r>
      <w:r>
        <w:rPr>
          <w:rFonts w:ascii="Times New Roman;Times;Serif" w:hAnsi="Times New Roman;Times;Serif"/>
          <w:b w:val="false"/>
          <w:i w:val="false"/>
          <w:caps w:val="false"/>
          <w:smallCaps w:val="false"/>
          <w:sz w:val="20"/>
        </w:rPr>
        <w:t>, a leader in maritime operational infrastructure and autonomous ocean systems, today announced a 1-for-30 reverse stock split (“Reverse Split”) of the Company’s common stock (“Common Stock”). The Common Stock will begin trading on a split-adjusted basis on the NYSE American commencing at the market open on September 14, 2026. The Reverse Split is being effected in order to increase the price per share of the Common Stock to, among other things, improve its marketability and liquidity. The new CUSIP number for the Common Stock following the Reverse Split will be 674870 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Split, each 30 shares of the issued and outstanding Common Stock will be automatically combined and converted into one issued and outstanding share of Common Stock. No fractional shares will be issued as a result of the Reverse Split. Stockholders who otherwise would be entitled to a fractional share will automatically be entitled to receive one whole share of Common Stock for each such fractional share.</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shareholder’s pro-rata percentage ownership will remain unchanged as a result of the Reverse Split and no further action is required by stockholders. All of the Company’s current outstanding warrants to purchase shares of Common Stock and other derivatives automatically adjust per their terms to reflect the Reverse Split. Immediately after the Reverse Split becomes effective, there will be approximately 9.1 million shares of Common Stock issued and outstanding.</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Stock Split, an automatic, mechanical, and proportional adjustment was made to the purchase price of the preferred stock purchase rights (the “Rights”) issued pursuant to the Company’s Amended and Restated Section 382 Tax Benefits Preservation Plan, dated as of June 29, 2026 (the “Plan”), by and between the Company and Computershare Trust Company, N.A., as rights agent, pursuant to Section 11(o) thereof.</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effective time of the Reverse Stock Split, the initial purchase price of $2.25 per one thousandth of a share of Series A Participating Preferred Stock was multiplied by the Reverse Stock Split ratio factor of 30, resulting in an adjusted purchase price of $67.50 per one one-thousandth of a share of Preferred Stock, subject to further adjustment as provided in the Rights Plan.</w:t>
      </w:r>
    </w:p>
    <w:p>
      <w:pPr>
        <w:pStyle w:val="TextBody"/>
        <w:bidi w:val="0"/>
        <w:spacing w:before="0" w:after="0"/>
        <w:ind w:left="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11(o) of the Plan, the fraction of a share of Preferred Stock purchasable upon exercise of each Right remains unchanged at one one-thousandth of a share, and the number of Rights associated with each outstanding share of Common Stock remains unchanged at one (1) Right per share.</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did not cause any stockholder or any affiliate or associate thereof to become an “Acquiring Person” under the Plan. Nor did the Reverse Stock Split cause the occurrence of a “Distribution Time,” “Stock Acquisition Date,” or other “Triggering Event” under the Plan.</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all stockholders are invited to review the Current Report on Form 8-K regarding the Reverse Stock Split which will be filed September 11, 2026.</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Ocean Power Technologies, visit 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unmanned surface vessels (USVs) and marine robotics services. The Company’s headquarters is in Monroe Township, New Jersey, with an additional office in Richmond, California. To learn more about OPT’s products, services and solutions, visit 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Company’s ability to have a successful Reverse Stock Split,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203-561-6945 or investorrelations@oceanpowertech.com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609-730-0400 x402 or 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2640</Words>
  <Characters>14462</Characters>
  <CharactersWithSpaces>17118</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